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817CCE1" w14:textId="77777777" w:rsidR="006D6051" w:rsidRDefault="00000000">
      <w:pPr>
        <w:jc w:val="center"/>
        <w:rPr>
          <w:rFonts w:ascii="Verdana" w:eastAsia="Verdana" w:hAnsi="Verdana" w:cs="Verdana"/>
          <w:b/>
          <w:sz w:val="44"/>
          <w:szCs w:val="44"/>
        </w:rPr>
      </w:pPr>
      <w:r>
        <w:rPr>
          <w:rFonts w:ascii="Verdana" w:eastAsia="Verdana" w:hAnsi="Verdana" w:cs="Verdana"/>
          <w:b/>
          <w:sz w:val="44"/>
          <w:szCs w:val="44"/>
        </w:rPr>
        <w:t>Importance of Lighting</w:t>
      </w:r>
    </w:p>
    <w:p w14:paraId="5568D23B" w14:textId="660B3F7D" w:rsidR="006D6051" w:rsidRDefault="00000000" w:rsidP="00503FD4">
      <w:pPr>
        <w:spacing w:before="240"/>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Ambient Lighting</w:t>
      </w:r>
      <w:r>
        <w:rPr>
          <w:rFonts w:ascii="Verdana" w:eastAsia="Verdana" w:hAnsi="Verdana" w:cs="Verdana"/>
          <w:sz w:val="36"/>
          <w:szCs w:val="36"/>
        </w:rPr>
        <w:t xml:space="preserve"> </w:t>
      </w:r>
      <w:r w:rsidR="00503FD4">
        <w:rPr>
          <w:rFonts w:ascii="Verdana" w:eastAsia="Verdana" w:hAnsi="Verdana" w:cs="Verdana"/>
          <w:sz w:val="36"/>
          <w:szCs w:val="36"/>
        </w:rPr>
        <w:t>is found overhead</w:t>
      </w:r>
      <w:r>
        <w:rPr>
          <w:rFonts w:ascii="Verdana" w:eastAsia="Verdana" w:hAnsi="Verdana" w:cs="Verdana"/>
          <w:sz w:val="36"/>
          <w:szCs w:val="36"/>
        </w:rPr>
        <w:t xml:space="preserve"> on walls, or under lamp shades. Ambient lighting is used for navigation and may be far from the objects you are viewing. It may be dim and can produce glare.</w:t>
      </w:r>
      <w:r>
        <w:rPr>
          <w:noProof/>
        </w:rPr>
        <mc:AlternateContent>
          <mc:Choice Requires="wpg">
            <w:drawing>
              <wp:anchor distT="114300" distB="114300" distL="114300" distR="114300" simplePos="0" relativeHeight="251658240" behindDoc="0" locked="0" layoutInCell="1" hidden="0" allowOverlap="1" wp14:anchorId="0DC8381A" wp14:editId="551CFB8F">
                <wp:simplePos x="0" y="0"/>
                <wp:positionH relativeFrom="column">
                  <wp:posOffset>5233035</wp:posOffset>
                </wp:positionH>
                <wp:positionV relativeFrom="paragraph">
                  <wp:posOffset>238125</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1423928239" name="Group 1423928239"/>
                        <wpg:cNvGrpSpPr/>
                        <wpg:grpSpPr>
                          <a:xfrm>
                            <a:off x="4349173" y="2853488"/>
                            <a:ext cx="1993655" cy="1853024"/>
                            <a:chOff x="945300" y="143350"/>
                            <a:chExt cx="2311800" cy="2149525"/>
                          </a:xfrm>
                        </wpg:grpSpPr>
                        <wps:wsp>
                          <wps:cNvPr id="1595100205" name="Rectangle 1595100205"/>
                          <wps:cNvSpPr/>
                          <wps:spPr>
                            <a:xfrm>
                              <a:off x="945300" y="143350"/>
                              <a:ext cx="2311800" cy="2149525"/>
                            </a:xfrm>
                            <a:prstGeom prst="rect">
                              <a:avLst/>
                            </a:prstGeom>
                            <a:noFill/>
                            <a:ln>
                              <a:noFill/>
                            </a:ln>
                          </wps:spPr>
                          <wps:txbx>
                            <w:txbxContent>
                              <w:p w14:paraId="77D99FBF" w14:textId="77777777" w:rsidR="006D6051" w:rsidRDefault="006D6051">
                                <w:pPr>
                                  <w:spacing w:line="240" w:lineRule="auto"/>
                                  <w:textDirection w:val="btLr"/>
                                </w:pPr>
                              </w:p>
                            </w:txbxContent>
                          </wps:txbx>
                          <wps:bodyPr spcFirstLastPara="1" wrap="square" lIns="91425" tIns="91425" rIns="91425" bIns="91425" anchor="ctr" anchorCtr="0">
                            <a:noAutofit/>
                          </wps:bodyPr>
                        </wps:wsp>
                        <wps:wsp>
                          <wps:cNvPr id="52924993" name="Rectangle 52924993"/>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083D594C" w14:textId="77777777" w:rsidR="006D6051" w:rsidRDefault="006D6051">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5233035</wp:posOffset>
                </wp:positionH>
                <wp:positionV relativeFrom="paragraph">
                  <wp:posOffset>238125</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499E4939" w14:textId="3BB0FDCC" w:rsidR="006D6051" w:rsidRDefault="00000000" w:rsidP="00503FD4">
      <w:pPr>
        <w:spacing w:before="240"/>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Task Lighting</w:t>
      </w:r>
      <w:r>
        <w:rPr>
          <w:rFonts w:ascii="Verdana" w:eastAsia="Verdana" w:hAnsi="Verdana" w:cs="Verdana"/>
          <w:sz w:val="36"/>
          <w:szCs w:val="36"/>
        </w:rPr>
        <w:t xml:space="preserve"> is typically provided by using a lamp that can be directed on a task. Task lighting can be in the form of a tabletop or floor lamp, a spotlight, a clip-on lamp, a book light, a flashlight, or a headlamp.</w:t>
      </w:r>
    </w:p>
    <w:p w14:paraId="4038E288" w14:textId="2911633E" w:rsidR="006D6051" w:rsidRDefault="00000000" w:rsidP="00503FD4">
      <w:pPr>
        <w:spacing w:before="240"/>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Task lighting can make a significant difference when completing daily activities such as reading, writing, retrieving items, and identifying colors.</w:t>
      </w:r>
    </w:p>
    <w:p w14:paraId="6BB682DA" w14:textId="2A6CF0CA" w:rsidR="006D6051" w:rsidRDefault="00000000" w:rsidP="00503FD4">
      <w:pPr>
        <w:spacing w:before="240"/>
        <w:ind w:left="720"/>
        <w:rPr>
          <w:rFonts w:ascii="Verdana" w:eastAsia="Verdana" w:hAnsi="Verdana" w:cs="Verdana"/>
          <w:sz w:val="36"/>
          <w:szCs w:val="36"/>
        </w:rPr>
      </w:pPr>
      <w:r>
        <w:rPr>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Task lighting should be placed below eye level, on the side of the better-seeing eye, and evenly distributed over the working area.</w:t>
      </w:r>
    </w:p>
    <w:p w14:paraId="53C6E4CC" w14:textId="77777777" w:rsidR="006D6051" w:rsidRDefault="00000000">
      <w:pPr>
        <w:spacing w:before="240"/>
        <w:ind w:left="720"/>
        <w:rPr>
          <w:sz w:val="36"/>
          <w:szCs w:val="36"/>
        </w:rPr>
      </w:pPr>
      <w:r>
        <w:rPr>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Unique lighting preferences include the type of light bulb, color temperature, and the intensity or lumens.</w:t>
      </w:r>
      <w:r>
        <w:rPr>
          <w:rFonts w:ascii="Verdana" w:eastAsia="Verdana" w:hAnsi="Verdana" w:cs="Verdana"/>
          <w:sz w:val="36"/>
          <w:szCs w:val="36"/>
        </w:rPr>
        <w:br/>
        <w:t xml:space="preserve">                          </w:t>
      </w:r>
      <w:r>
        <w:rPr>
          <w:rFonts w:ascii="Verdana" w:eastAsia="Verdana" w:hAnsi="Verdana" w:cs="Verdana"/>
          <w:sz w:val="36"/>
          <w:szCs w:val="36"/>
        </w:rPr>
        <w:tab/>
      </w:r>
      <w:r>
        <w:rPr>
          <w:sz w:val="36"/>
          <w:szCs w:val="36"/>
        </w:rPr>
        <w:t xml:space="preserve">      </w:t>
      </w:r>
    </w:p>
    <w:p w14:paraId="10444CD7" w14:textId="77777777" w:rsidR="006D6051" w:rsidRDefault="00000000">
      <w:pPr>
        <w:spacing w:before="240" w:line="299" w:lineRule="auto"/>
        <w:rPr>
          <w:sz w:val="36"/>
          <w:szCs w:val="36"/>
        </w:rPr>
      </w:pPr>
      <w:r>
        <w:rPr>
          <w:sz w:val="36"/>
          <w:szCs w:val="36"/>
        </w:rPr>
        <w:lastRenderedPageBreak/>
        <w:t xml:space="preserve"> </w:t>
      </w:r>
      <w:r>
        <w:rPr>
          <w:noProof/>
        </w:rPr>
        <w:drawing>
          <wp:anchor distT="114300" distB="114300" distL="114300" distR="114300" simplePos="0" relativeHeight="251659264" behindDoc="0" locked="0" layoutInCell="1" hidden="0" allowOverlap="1" wp14:anchorId="53EB8D0B" wp14:editId="0E8EAEA6">
            <wp:simplePos x="0" y="0"/>
            <wp:positionH relativeFrom="column">
              <wp:posOffset>177812</wp:posOffset>
            </wp:positionH>
            <wp:positionV relativeFrom="paragraph">
              <wp:posOffset>266700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274488B5" w14:textId="77777777" w:rsidR="006D6051"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B3D4EDD" w14:textId="77777777" w:rsidR="006D6051" w:rsidRDefault="006D6051">
      <w:pPr>
        <w:spacing w:line="299" w:lineRule="auto"/>
        <w:rPr>
          <w:rFonts w:ascii="Verdana" w:eastAsia="Verdana" w:hAnsi="Verdana" w:cs="Verdana"/>
          <w:sz w:val="36"/>
          <w:szCs w:val="36"/>
          <w:highlight w:val="white"/>
        </w:rPr>
      </w:pPr>
    </w:p>
    <w:p w14:paraId="4A073639" w14:textId="77777777" w:rsidR="006D6051" w:rsidRDefault="006D6051">
      <w:pPr>
        <w:spacing w:line="299" w:lineRule="auto"/>
        <w:rPr>
          <w:rFonts w:ascii="Verdana" w:eastAsia="Verdana" w:hAnsi="Verdana" w:cs="Verdana"/>
          <w:sz w:val="36"/>
          <w:szCs w:val="36"/>
          <w:highlight w:val="white"/>
        </w:rPr>
      </w:pPr>
    </w:p>
    <w:p w14:paraId="11B7FC8E" w14:textId="77777777" w:rsidR="006D6051" w:rsidRDefault="006D6051">
      <w:pPr>
        <w:spacing w:line="299" w:lineRule="auto"/>
        <w:rPr>
          <w:rFonts w:ascii="Verdana" w:eastAsia="Verdana" w:hAnsi="Verdana" w:cs="Verdana"/>
          <w:sz w:val="36"/>
          <w:szCs w:val="36"/>
          <w:highlight w:val="white"/>
        </w:rPr>
      </w:pPr>
    </w:p>
    <w:p w14:paraId="5A6090E0" w14:textId="77777777" w:rsidR="006D6051"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45A2D18B" w14:textId="77777777" w:rsidR="006D6051"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124D981E" w14:textId="77777777" w:rsidR="006D6051"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45D1697A" w14:textId="77777777" w:rsidR="006D6051" w:rsidRDefault="006D6051"/>
    <w:sectPr w:rsidR="006D6051">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A3429" w14:textId="77777777" w:rsidR="00FB19B7" w:rsidRDefault="00FB19B7" w:rsidP="00503FD4">
      <w:pPr>
        <w:spacing w:line="240" w:lineRule="auto"/>
      </w:pPr>
      <w:r>
        <w:separator/>
      </w:r>
    </w:p>
  </w:endnote>
  <w:endnote w:type="continuationSeparator" w:id="0">
    <w:p w14:paraId="5EEB276E" w14:textId="77777777" w:rsidR="00FB19B7" w:rsidRDefault="00FB19B7" w:rsidP="00503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FBF4E608-FF94-D84E-88F8-DC702CC33E16}"/>
    <w:embedItalic r:id="rId2" w:fontKey="{87FF8368-96DE-B146-8B8B-CD6B66AD0425}"/>
  </w:font>
  <w:font w:name="Times New Roman">
    <w:panose1 w:val="02020603050405020304"/>
    <w:charset w:val="00"/>
    <w:family w:val="roman"/>
    <w:pitch w:val="variable"/>
    <w:sig w:usb0="E0002EFF" w:usb1="C000785B" w:usb2="00000009" w:usb3="00000000" w:csb0="000001FF" w:csb1="00000000"/>
    <w:embedRegular r:id="rId3" w:fontKey="{DA3DB351-AAAE-8D4E-8B33-FBE33ADE6A6F}"/>
  </w:font>
  <w:font w:name="Verdana">
    <w:panose1 w:val="020B0604030504040204"/>
    <w:charset w:val="00"/>
    <w:family w:val="swiss"/>
    <w:pitch w:val="variable"/>
    <w:sig w:usb0="A10006FF" w:usb1="4000205B" w:usb2="00000010" w:usb3="00000000" w:csb0="0000019F" w:csb1="00000000"/>
    <w:embedRegular r:id="rId4" w:fontKey="{5A72DAEC-FEB1-2D4C-B8A6-F63FF0240009}"/>
    <w:embedBold r:id="rId5" w:fontKey="{16C652EC-CF98-B544-9BB6-1B7C66A90CA0}"/>
  </w:font>
  <w:font w:name="Arial Unicode MS">
    <w:panose1 w:val="020B0604020202020204"/>
    <w:charset w:val="80"/>
    <w:family w:val="swiss"/>
    <w:pitch w:val="variable"/>
    <w:sig w:usb0="F7FFAFFF" w:usb1="E9DFFFFF" w:usb2="0000003F" w:usb3="00000000" w:csb0="003F01FF" w:csb1="00000000"/>
    <w:embedRegular r:id="rId6" w:subsetted="1" w:fontKey="{F3D4A6F0-C769-9946-9247-E180FFDEB487}"/>
  </w:font>
  <w:font w:name="Calibri">
    <w:panose1 w:val="020F0502020204030204"/>
    <w:charset w:val="00"/>
    <w:family w:val="swiss"/>
    <w:pitch w:val="variable"/>
    <w:sig w:usb0="E0002AFF" w:usb1="C000247B" w:usb2="00000009" w:usb3="00000000" w:csb0="000001FF" w:csb1="00000000"/>
    <w:embedRegular r:id="rId7" w:fontKey="{11978F22-9994-E546-B2D3-82A1807BB98D}"/>
  </w:font>
  <w:font w:name="Cambria">
    <w:panose1 w:val="02040503050406030204"/>
    <w:charset w:val="00"/>
    <w:family w:val="roman"/>
    <w:pitch w:val="variable"/>
    <w:sig w:usb0="E00006FF" w:usb1="420024FF" w:usb2="02000000" w:usb3="00000000" w:csb0="0000019F" w:csb1="00000000"/>
    <w:embedRegular r:id="rId8" w:fontKey="{112C065D-47E2-B24D-A703-4186F3A0F7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FA080" w14:textId="77777777" w:rsidR="00503FD4" w:rsidRDefault="00503F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C04F5" w14:textId="77777777" w:rsidR="00503FD4" w:rsidRDefault="00503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ACBC3" w14:textId="77777777" w:rsidR="00503FD4" w:rsidRDefault="00503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113B9" w14:textId="77777777" w:rsidR="00FB19B7" w:rsidRDefault="00FB19B7" w:rsidP="00503FD4">
      <w:pPr>
        <w:spacing w:line="240" w:lineRule="auto"/>
      </w:pPr>
      <w:r>
        <w:separator/>
      </w:r>
    </w:p>
  </w:footnote>
  <w:footnote w:type="continuationSeparator" w:id="0">
    <w:p w14:paraId="516C3796" w14:textId="77777777" w:rsidR="00FB19B7" w:rsidRDefault="00FB19B7" w:rsidP="00503F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A283" w14:textId="77777777" w:rsidR="00503FD4" w:rsidRDefault="00503F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C3E36" w14:textId="77777777" w:rsidR="00503FD4" w:rsidRDefault="00503F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EAAA" w14:textId="77777777" w:rsidR="00503FD4" w:rsidRDefault="00503F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051"/>
    <w:rsid w:val="00221666"/>
    <w:rsid w:val="00503FD4"/>
    <w:rsid w:val="006D6051"/>
    <w:rsid w:val="00FB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7F305"/>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03FD4"/>
    <w:pPr>
      <w:tabs>
        <w:tab w:val="center" w:pos="4680"/>
        <w:tab w:val="right" w:pos="9360"/>
      </w:tabs>
      <w:spacing w:line="240" w:lineRule="auto"/>
    </w:pPr>
  </w:style>
  <w:style w:type="character" w:customStyle="1" w:styleId="HeaderChar">
    <w:name w:val="Header Char"/>
    <w:basedOn w:val="DefaultParagraphFont"/>
    <w:link w:val="Header"/>
    <w:uiPriority w:val="99"/>
    <w:rsid w:val="00503FD4"/>
  </w:style>
  <w:style w:type="paragraph" w:styleId="Footer">
    <w:name w:val="footer"/>
    <w:basedOn w:val="Normal"/>
    <w:link w:val="FooterChar"/>
    <w:uiPriority w:val="99"/>
    <w:unhideWhenUsed/>
    <w:rsid w:val="00503FD4"/>
    <w:pPr>
      <w:tabs>
        <w:tab w:val="center" w:pos="4680"/>
        <w:tab w:val="right" w:pos="9360"/>
      </w:tabs>
      <w:spacing w:line="240" w:lineRule="auto"/>
    </w:pPr>
  </w:style>
  <w:style w:type="character" w:customStyle="1" w:styleId="FooterChar">
    <w:name w:val="Footer Char"/>
    <w:basedOn w:val="DefaultParagraphFont"/>
    <w:link w:val="Footer"/>
    <w:uiPriority w:val="99"/>
    <w:rsid w:val="00503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1299</Characters>
  <Application>Microsoft Office Word</Application>
  <DocSecurity>0</DocSecurity>
  <Lines>10</Lines>
  <Paragraphs>3</Paragraphs>
  <ScaleCrop>false</ScaleCrop>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2025-10-29T17:46:00Z</dcterms:created>
  <dcterms:modified xsi:type="dcterms:W3CDTF">2025-10-29T17:46:00Z</dcterms:modified>
</cp:coreProperties>
</file>